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9F" w:rsidRPr="00AF06F2" w:rsidRDefault="00AF06F2" w:rsidP="00AF06F2">
      <w:pPr>
        <w:jc w:val="center"/>
        <w:rPr>
          <w:rFonts w:ascii="华文中宋" w:eastAsia="华文中宋" w:hAnsi="华文中宋"/>
          <w:color w:val="111F2C"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hint="eastAsia"/>
          <w:color w:val="111F2C"/>
          <w:sz w:val="36"/>
          <w:szCs w:val="30"/>
          <w:shd w:val="clear" w:color="auto" w:fill="FFFFFF"/>
        </w:rPr>
        <w:t>关于</w:t>
      </w:r>
      <w:r w:rsidRPr="00AF06F2">
        <w:rPr>
          <w:rFonts w:ascii="华文中宋" w:eastAsia="华文中宋" w:hAnsi="华文中宋" w:hint="eastAsia"/>
          <w:color w:val="111F2C"/>
          <w:sz w:val="36"/>
          <w:szCs w:val="30"/>
          <w:shd w:val="clear" w:color="auto" w:fill="FFFFFF"/>
        </w:rPr>
        <w:t>开展欠薪投诉集中</w:t>
      </w:r>
      <w:r w:rsidR="00E31B28">
        <w:rPr>
          <w:rFonts w:ascii="华文中宋" w:eastAsia="华文中宋" w:hAnsi="华文中宋" w:hint="eastAsia"/>
          <w:color w:val="111F2C"/>
          <w:sz w:val="36"/>
          <w:szCs w:val="30"/>
          <w:shd w:val="clear" w:color="auto" w:fill="FFFFFF"/>
        </w:rPr>
        <w:t>现场</w:t>
      </w:r>
      <w:r w:rsidRPr="00AF06F2">
        <w:rPr>
          <w:rFonts w:ascii="华文中宋" w:eastAsia="华文中宋" w:hAnsi="华文中宋" w:hint="eastAsia"/>
          <w:color w:val="111F2C"/>
          <w:sz w:val="36"/>
          <w:szCs w:val="30"/>
          <w:shd w:val="clear" w:color="auto" w:fill="FFFFFF"/>
        </w:rPr>
        <w:t>接访活动</w:t>
      </w:r>
      <w:r>
        <w:rPr>
          <w:rFonts w:ascii="华文中宋" w:eastAsia="华文中宋" w:hAnsi="华文中宋" w:hint="eastAsia"/>
          <w:color w:val="111F2C"/>
          <w:sz w:val="36"/>
          <w:szCs w:val="30"/>
          <w:shd w:val="clear" w:color="auto" w:fill="FFFFFF"/>
        </w:rPr>
        <w:t>的公告</w:t>
      </w:r>
    </w:p>
    <w:p w:rsidR="00B04FDC" w:rsidRDefault="00B04FDC" w:rsidP="00B04FDC">
      <w:pPr>
        <w:ind w:firstLineChars="200" w:firstLine="600"/>
        <w:jc w:val="left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</w:pPr>
    </w:p>
    <w:p w:rsidR="00FF109F" w:rsidRDefault="00AF06F2" w:rsidP="00B04FDC">
      <w:pPr>
        <w:ind w:firstLineChars="200" w:firstLine="600"/>
        <w:jc w:val="left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根据</w:t>
      </w:r>
      <w:r w:rsidR="00FF109F" w:rsidRP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省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根治欠薪冬季专项行动统一部署</w:t>
      </w:r>
      <w:r w:rsidR="00FF109F" w:rsidRP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，决定于2021年1月11日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（周一）</w:t>
      </w:r>
      <w:r w:rsid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在</w:t>
      </w:r>
      <w:r w:rsidR="00FF109F" w:rsidRP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全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市</w:t>
      </w:r>
      <w:r w:rsid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范围内，开展</w:t>
      </w:r>
      <w:r w:rsidR="00FF109F" w:rsidRP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欠薪投诉集中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现场</w:t>
      </w:r>
      <w:r w:rsidR="00FF109F" w:rsidRP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接访活动，</w:t>
      </w:r>
      <w:r w:rsidR="001C6CD5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现将我市各县（市、区）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工作日期间</w:t>
      </w:r>
      <w:r w:rsidR="001C6CD5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接访活动的</w:t>
      </w:r>
      <w:r w:rsidR="001C6CD5" w:rsidRPr="00FF109F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地点、</w:t>
      </w:r>
      <w:r w:rsidR="001C6CD5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联系方式公布如下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，有相关诉求的劳动者可以现场投诉，请遵守防疫规定戴好口罩，依法理性维权，</w:t>
      </w:r>
      <w:r w:rsidR="00B04FDC"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12345热线等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其他投诉方式均保持畅通。</w:t>
      </w:r>
    </w:p>
    <w:p w:rsidR="00B04FDC" w:rsidRDefault="00B04FDC" w:rsidP="00B04FDC">
      <w:pPr>
        <w:ind w:firstLineChars="200" w:firstLine="600"/>
        <w:jc w:val="right"/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嘉兴市根治欠薪领导小组办公室</w:t>
      </w:r>
    </w:p>
    <w:p w:rsidR="00B04FDC" w:rsidRPr="00B04FDC" w:rsidRDefault="00B04FDC" w:rsidP="00B04FDC">
      <w:pPr>
        <w:wordWrap w:val="0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微软雅黑"/>
          <w:color w:val="111F2C"/>
          <w:sz w:val="30"/>
          <w:szCs w:val="30"/>
          <w:shd w:val="clear" w:color="auto" w:fill="FFFFFF"/>
        </w:rPr>
        <w:t>2021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年</w:t>
      </w:r>
      <w:r>
        <w:rPr>
          <w:rFonts w:ascii="仿宋_GB2312" w:eastAsia="仿宋_GB2312" w:hAnsi="微软雅黑"/>
          <w:color w:val="111F2C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>月</w:t>
      </w:r>
      <w:r>
        <w:rPr>
          <w:rFonts w:ascii="仿宋_GB2312" w:eastAsia="仿宋_GB2312" w:hAnsi="微软雅黑"/>
          <w:color w:val="111F2C"/>
          <w:sz w:val="30"/>
          <w:szCs w:val="30"/>
          <w:shd w:val="clear" w:color="auto" w:fill="FFFFFF"/>
        </w:rPr>
        <w:t>8</w:t>
      </w:r>
      <w:r>
        <w:rPr>
          <w:rFonts w:ascii="仿宋_GB2312" w:eastAsia="仿宋_GB2312" w:hAnsi="微软雅黑" w:hint="eastAsia"/>
          <w:color w:val="111F2C"/>
          <w:sz w:val="30"/>
          <w:szCs w:val="30"/>
          <w:shd w:val="clear" w:color="auto" w:fill="FFFFFF"/>
        </w:rPr>
        <w:t xml:space="preserve">日    </w:t>
      </w:r>
    </w:p>
    <w:p w:rsidR="008F79D7" w:rsidRPr="00E03713" w:rsidRDefault="00BB6A90" w:rsidP="00E03713">
      <w:pPr>
        <w:jc w:val="center"/>
        <w:rPr>
          <w:rFonts w:ascii="方正小标宋简体" w:eastAsia="方正小标宋简体"/>
          <w:sz w:val="36"/>
          <w:szCs w:val="36"/>
        </w:rPr>
      </w:pPr>
      <w:r w:rsidRPr="00E03713">
        <w:rPr>
          <w:rFonts w:ascii="方正小标宋简体" w:eastAsia="方正小标宋简体" w:hint="eastAsia"/>
          <w:sz w:val="36"/>
          <w:szCs w:val="36"/>
        </w:rPr>
        <w:t>嘉兴各县（市、区）</w:t>
      </w:r>
      <w:r w:rsidRPr="00E03713">
        <w:rPr>
          <w:rFonts w:ascii="方正小标宋简体" w:eastAsia="方正小标宋简体" w:hAnsi="微软雅黑" w:hint="eastAsia"/>
          <w:color w:val="111F2C"/>
          <w:sz w:val="36"/>
          <w:szCs w:val="36"/>
          <w:shd w:val="clear" w:color="auto" w:fill="FFFFFF"/>
        </w:rPr>
        <w:t>社会矛盾纠纷调处化解中心联系方式</w:t>
      </w:r>
    </w:p>
    <w:tbl>
      <w:tblPr>
        <w:tblStyle w:val="a5"/>
        <w:tblW w:w="0" w:type="auto"/>
        <w:tblLook w:val="04A0"/>
      </w:tblPr>
      <w:tblGrid>
        <w:gridCol w:w="4724"/>
        <w:gridCol w:w="5732"/>
        <w:gridCol w:w="3718"/>
      </w:tblGrid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地区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南湖区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庆丰路1305号建瑞大厦辅楼一楼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82838341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秀洲区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684B5E" w:rsidRDefault="00B04FDC" w:rsidP="00387374">
            <w:pPr>
              <w:jc w:val="center"/>
              <w:rPr>
                <w:rFonts w:ascii="仿宋_GB2312" w:eastAsia="仿宋_GB2312" w:hAnsi="微软雅黑"/>
                <w:color w:val="111F2C"/>
                <w:sz w:val="28"/>
                <w:szCs w:val="28"/>
                <w:shd w:val="clear" w:color="auto" w:fill="FFFFFF"/>
              </w:rPr>
            </w:pPr>
            <w:r w:rsidRPr="00684B5E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 xml:space="preserve">嘉兴市昌盛中路598号 </w:t>
            </w:r>
          </w:p>
        </w:tc>
        <w:tc>
          <w:tcPr>
            <w:tcW w:w="3718" w:type="dxa"/>
            <w:vAlign w:val="center"/>
          </w:tcPr>
          <w:p w:rsidR="00B04FDC" w:rsidRPr="00684B5E" w:rsidRDefault="00B04FDC" w:rsidP="00387374">
            <w:pPr>
              <w:jc w:val="center"/>
              <w:rPr>
                <w:rFonts w:ascii="仿宋_GB2312" w:eastAsia="仿宋_GB2312" w:hAnsi="微软雅黑"/>
                <w:color w:val="111F2C"/>
                <w:sz w:val="28"/>
                <w:szCs w:val="28"/>
                <w:shd w:val="clear" w:color="auto" w:fill="FFFFFF"/>
              </w:rPr>
            </w:pPr>
            <w:r w:rsidRPr="00684B5E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82721859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lastRenderedPageBreak/>
              <w:t>经开区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Default="00B04FDC" w:rsidP="00387374">
            <w:pPr>
              <w:jc w:val="center"/>
              <w:rPr>
                <w:rFonts w:ascii="仿宋_GB2312" w:eastAsia="仿宋_GB2312" w:hAnsi="微软雅黑"/>
                <w:color w:val="111F2C"/>
                <w:sz w:val="28"/>
                <w:szCs w:val="28"/>
                <w:shd w:val="clear" w:color="auto" w:fill="FFFFFF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浙江省嘉兴市城南街道展望路1号</w:t>
            </w:r>
          </w:p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经投大厦西门辅楼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82224921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嘉兴港区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乍浦镇中山东路188号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85581755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嘉善县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嘉善县车站南路880号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13362367916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平湖市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平湖市池海路381号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85553151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海盐县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海盐县武原街道长潭路66号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B5E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86120516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海宁市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海宁市文礼路5号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87290991</w:t>
            </w:r>
          </w:p>
        </w:tc>
      </w:tr>
      <w:tr w:rsidR="00B04FDC" w:rsidRPr="00E03713" w:rsidTr="00387374">
        <w:tc>
          <w:tcPr>
            <w:tcW w:w="4724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int="eastAsia"/>
                <w:sz w:val="28"/>
                <w:szCs w:val="28"/>
              </w:rPr>
              <w:t>桐乡市</w:t>
            </w: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社会矛盾纠纷调处化解中心</w:t>
            </w:r>
          </w:p>
        </w:tc>
        <w:tc>
          <w:tcPr>
            <w:tcW w:w="5732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桐乡市梧桐街道庆丰南路2号</w:t>
            </w:r>
          </w:p>
        </w:tc>
        <w:tc>
          <w:tcPr>
            <w:tcW w:w="3718" w:type="dxa"/>
            <w:vAlign w:val="center"/>
          </w:tcPr>
          <w:p w:rsidR="00B04FDC" w:rsidRPr="00E03713" w:rsidRDefault="00B04FDC" w:rsidP="00387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713">
              <w:rPr>
                <w:rFonts w:ascii="仿宋_GB2312" w:eastAsia="仿宋_GB2312" w:hAnsi="微软雅黑" w:hint="eastAsia"/>
                <w:color w:val="111F2C"/>
                <w:sz w:val="28"/>
                <w:szCs w:val="28"/>
                <w:shd w:val="clear" w:color="auto" w:fill="FFFFFF"/>
              </w:rPr>
              <w:t>88138780</w:t>
            </w:r>
          </w:p>
        </w:tc>
      </w:tr>
    </w:tbl>
    <w:p w:rsidR="00C465C4" w:rsidRDefault="00C465C4"/>
    <w:sectPr w:rsidR="00C465C4" w:rsidSect="00C46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42" w:rsidRDefault="009C0B42" w:rsidP="00C465C4">
      <w:r>
        <w:separator/>
      </w:r>
    </w:p>
  </w:endnote>
  <w:endnote w:type="continuationSeparator" w:id="1">
    <w:p w:rsidR="009C0B42" w:rsidRDefault="009C0B42" w:rsidP="00C4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42" w:rsidRDefault="009C0B42" w:rsidP="00C465C4">
      <w:r>
        <w:separator/>
      </w:r>
    </w:p>
  </w:footnote>
  <w:footnote w:type="continuationSeparator" w:id="1">
    <w:p w:rsidR="009C0B42" w:rsidRDefault="009C0B42" w:rsidP="00C46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C4"/>
    <w:rsid w:val="000B2BE2"/>
    <w:rsid w:val="000E2B10"/>
    <w:rsid w:val="001C6CD5"/>
    <w:rsid w:val="004D62DC"/>
    <w:rsid w:val="008F79D7"/>
    <w:rsid w:val="00951B5E"/>
    <w:rsid w:val="009C0B42"/>
    <w:rsid w:val="00AF06F2"/>
    <w:rsid w:val="00B04FDC"/>
    <w:rsid w:val="00BB6A90"/>
    <w:rsid w:val="00BF55C7"/>
    <w:rsid w:val="00C465C4"/>
    <w:rsid w:val="00E03713"/>
    <w:rsid w:val="00E31B28"/>
    <w:rsid w:val="00F7623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5C4"/>
    <w:rPr>
      <w:sz w:val="18"/>
      <w:szCs w:val="18"/>
    </w:rPr>
  </w:style>
  <w:style w:type="table" w:styleId="a5">
    <w:name w:val="Table Grid"/>
    <w:basedOn w:val="a1"/>
    <w:uiPriority w:val="59"/>
    <w:rsid w:val="00C46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2021-01-08T02:46:00Z</dcterms:created>
  <dcterms:modified xsi:type="dcterms:W3CDTF">2021-01-08T02:49:00Z</dcterms:modified>
</cp:coreProperties>
</file>