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5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附件</w:t>
      </w:r>
    </w:p>
    <w:p>
      <w:pPr>
        <w:spacing w:line="575" w:lineRule="exact"/>
        <w:ind w:firstLine="883" w:firstLineChars="200"/>
        <w:rPr>
          <w:b/>
          <w:bCs/>
          <w:color w:val="auto"/>
          <w:sz w:val="44"/>
        </w:rPr>
      </w:pPr>
    </w:p>
    <w:p>
      <w:pPr>
        <w:spacing w:line="575" w:lineRule="exact"/>
        <w:ind w:firstLine="883" w:firstLineChars="200"/>
        <w:rPr>
          <w:b/>
          <w:bCs/>
          <w:color w:val="auto"/>
          <w:sz w:val="44"/>
        </w:rPr>
      </w:pPr>
    </w:p>
    <w:p>
      <w:pPr>
        <w:jc w:val="center"/>
        <w:rPr>
          <w:rFonts w:ascii="方正小标宋简体" w:eastAsia="方正小标宋简体"/>
          <w:b/>
          <w:bCs/>
          <w:color w:val="auto"/>
          <w:spacing w:val="6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auto"/>
          <w:spacing w:val="6"/>
          <w:sz w:val="44"/>
          <w:szCs w:val="44"/>
        </w:rPr>
        <w:t>嘉兴市专业技术人员专业科目培训</w:t>
      </w:r>
    </w:p>
    <w:p>
      <w:pPr>
        <w:jc w:val="center"/>
        <w:rPr>
          <w:rFonts w:ascii="方正小标宋简体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szCs w:val="44"/>
        </w:rPr>
        <w:t xml:space="preserve">  申  请  表</w:t>
      </w:r>
    </w:p>
    <w:p>
      <w:pPr>
        <w:spacing w:line="575" w:lineRule="exact"/>
        <w:ind w:firstLine="880" w:firstLineChars="200"/>
        <w:rPr>
          <w:color w:val="auto"/>
          <w:sz w:val="44"/>
        </w:rPr>
      </w:pPr>
    </w:p>
    <w:p>
      <w:pPr>
        <w:spacing w:line="575" w:lineRule="exact"/>
        <w:ind w:firstLine="880" w:firstLineChars="200"/>
        <w:rPr>
          <w:color w:val="auto"/>
          <w:sz w:val="44"/>
        </w:rPr>
      </w:pPr>
    </w:p>
    <w:p>
      <w:pPr>
        <w:spacing w:line="575" w:lineRule="exact"/>
        <w:ind w:firstLine="880" w:firstLineChars="200"/>
        <w:rPr>
          <w:color w:val="auto"/>
          <w:sz w:val="44"/>
        </w:rPr>
      </w:pPr>
    </w:p>
    <w:p>
      <w:pPr>
        <w:spacing w:line="575" w:lineRule="exact"/>
        <w:rPr>
          <w:color w:val="auto"/>
          <w:sz w:val="44"/>
        </w:rPr>
      </w:pPr>
    </w:p>
    <w:p>
      <w:pPr>
        <w:spacing w:line="575" w:lineRule="exact"/>
        <w:rPr>
          <w:color w:val="auto"/>
          <w:sz w:val="44"/>
        </w:rPr>
      </w:pPr>
    </w:p>
    <w:p>
      <w:pPr>
        <w:spacing w:line="575" w:lineRule="exact"/>
        <w:rPr>
          <w:color w:val="auto"/>
          <w:sz w:val="44"/>
        </w:rPr>
      </w:pPr>
    </w:p>
    <w:p>
      <w:pPr>
        <w:spacing w:line="575" w:lineRule="exact"/>
        <w:ind w:firstLine="960" w:firstLineChars="300"/>
        <w:rPr>
          <w:rFonts w:eastAsia="黑体"/>
          <w:color w:val="auto"/>
          <w:sz w:val="32"/>
          <w:szCs w:val="32"/>
          <w:u w:val="single"/>
        </w:rPr>
      </w:pPr>
      <w:r>
        <w:rPr>
          <w:rFonts w:hint="eastAsia" w:eastAsia="黑体"/>
          <w:color w:val="auto"/>
          <w:sz w:val="32"/>
          <w:szCs w:val="32"/>
        </w:rPr>
        <w:t>申报单位（盖章）</w:t>
      </w:r>
      <w:r>
        <w:rPr>
          <w:rFonts w:hint="eastAsia" w:eastAsia="黑体"/>
          <w:color w:val="auto"/>
          <w:sz w:val="32"/>
          <w:szCs w:val="32"/>
          <w:u w:val="single"/>
        </w:rPr>
        <w:t xml:space="preserve">                          </w:t>
      </w:r>
    </w:p>
    <w:p>
      <w:pPr>
        <w:spacing w:line="575" w:lineRule="exact"/>
        <w:ind w:firstLine="960" w:firstLineChars="300"/>
        <w:rPr>
          <w:rFonts w:eastAsia="黑体"/>
          <w:color w:val="auto"/>
          <w:sz w:val="32"/>
          <w:szCs w:val="32"/>
          <w:u w:val="single"/>
        </w:rPr>
      </w:pPr>
    </w:p>
    <w:p>
      <w:pPr>
        <w:spacing w:line="575" w:lineRule="exact"/>
        <w:ind w:firstLine="960" w:firstLineChars="300"/>
        <w:rPr>
          <w:rFonts w:eastAsia="黑体"/>
          <w:color w:val="auto"/>
          <w:sz w:val="32"/>
          <w:szCs w:val="32"/>
          <w:u w:val="single"/>
        </w:rPr>
      </w:pPr>
    </w:p>
    <w:p>
      <w:pPr>
        <w:tabs>
          <w:tab w:val="left" w:pos="3420"/>
          <w:tab w:val="left" w:pos="3600"/>
        </w:tabs>
        <w:spacing w:line="575" w:lineRule="exact"/>
        <w:ind w:firstLine="960" w:firstLineChars="300"/>
        <w:rPr>
          <w:rFonts w:eastAsia="黑体"/>
          <w:color w:val="auto"/>
          <w:sz w:val="32"/>
          <w:szCs w:val="32"/>
          <w:u w:val="single"/>
        </w:rPr>
      </w:pPr>
      <w:r>
        <w:rPr>
          <w:rFonts w:hint="eastAsia" w:eastAsia="黑体"/>
          <w:color w:val="auto"/>
          <w:sz w:val="32"/>
          <w:szCs w:val="32"/>
        </w:rPr>
        <w:t xml:space="preserve">填  报  时  间  </w:t>
      </w:r>
      <w:r>
        <w:rPr>
          <w:rFonts w:hint="eastAsia" w:eastAsia="黑体"/>
          <w:color w:val="auto"/>
          <w:sz w:val="32"/>
          <w:szCs w:val="32"/>
          <w:u w:val="single"/>
        </w:rPr>
        <w:t xml:space="preserve">                          </w:t>
      </w:r>
    </w:p>
    <w:p>
      <w:pPr>
        <w:spacing w:line="575" w:lineRule="exact"/>
        <w:ind w:firstLine="600" w:firstLineChars="200"/>
        <w:rPr>
          <w:rFonts w:eastAsia="黑体"/>
          <w:color w:val="auto"/>
          <w:sz w:val="30"/>
        </w:rPr>
      </w:pPr>
    </w:p>
    <w:p>
      <w:pPr>
        <w:spacing w:line="575" w:lineRule="exact"/>
        <w:ind w:firstLine="600" w:firstLineChars="200"/>
        <w:rPr>
          <w:rFonts w:eastAsia="黑体"/>
          <w:color w:val="auto"/>
          <w:sz w:val="30"/>
        </w:rPr>
      </w:pPr>
    </w:p>
    <w:p>
      <w:pPr>
        <w:spacing w:line="575" w:lineRule="exact"/>
        <w:ind w:firstLine="600" w:firstLineChars="200"/>
        <w:rPr>
          <w:rFonts w:eastAsia="黑体"/>
          <w:color w:val="auto"/>
          <w:sz w:val="30"/>
        </w:rPr>
      </w:pPr>
    </w:p>
    <w:p>
      <w:pPr>
        <w:spacing w:line="575" w:lineRule="exact"/>
        <w:ind w:firstLine="600" w:firstLineChars="200"/>
        <w:rPr>
          <w:rFonts w:eastAsia="黑体"/>
          <w:color w:val="auto"/>
          <w:sz w:val="30"/>
        </w:rPr>
      </w:pPr>
    </w:p>
    <w:p>
      <w:pPr>
        <w:jc w:val="center"/>
        <w:rPr>
          <w:rFonts w:hint="eastAsia" w:ascii="方正黑体简体" w:eastAsia="方正黑体简体"/>
          <w:color w:val="auto"/>
          <w:spacing w:val="6"/>
          <w:sz w:val="32"/>
          <w:szCs w:val="32"/>
        </w:rPr>
      </w:pPr>
    </w:p>
    <w:p>
      <w:pPr>
        <w:jc w:val="center"/>
        <w:rPr>
          <w:rFonts w:hint="eastAsia" w:ascii="方正黑体简体" w:eastAsia="方正黑体简体"/>
          <w:color w:val="auto"/>
          <w:spacing w:val="6"/>
          <w:sz w:val="32"/>
          <w:szCs w:val="32"/>
        </w:rPr>
      </w:pPr>
      <w:r>
        <w:rPr>
          <w:rFonts w:hint="eastAsia" w:ascii="方正黑体简体" w:eastAsia="方正黑体简体"/>
          <w:color w:val="auto"/>
          <w:spacing w:val="6"/>
          <w:sz w:val="32"/>
          <w:szCs w:val="32"/>
        </w:rPr>
        <w:t>嘉兴市人力资源和社会保障局制</w:t>
      </w:r>
    </w:p>
    <w:p>
      <w:pPr>
        <w:jc w:val="center"/>
        <w:rPr>
          <w:rFonts w:hint="eastAsia" w:ascii="方正黑体简体" w:eastAsia="方正黑体简体"/>
          <w:color w:val="auto"/>
          <w:spacing w:val="6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eastAsia="zh-CN"/>
        </w:rPr>
        <w:t>填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eastAsia="zh-CN"/>
        </w:rPr>
        <w:t>说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1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9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1.管理制度健全的请分别在相关制度后面“√”，同时提供相关管理制度的佐证材料；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9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2.培训经验丰富的请分别在相关培训后面“√”，同时提供相关培训的佐证材料；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9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3.申请培训的专业包括化工、轻纺、环保、安全、技术监督、水利、机械、农机、水产、交通、电子、广电、能源、土管、经济、社工，请根据培训业务范围、师资队伍专业水平和工作人员管理服务能力，慎重选择培训专业，同时提供培训专业对应授课教师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学历学位证书和职称证书，并注明是专职或兼职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color w:val="auto"/>
          <w:sz w:val="24"/>
          <w:lang w:val="en-US" w:eastAsia="zh-CN"/>
        </w:rPr>
      </w:pPr>
    </w:p>
    <w:tbl>
      <w:tblPr>
        <w:tblStyle w:val="5"/>
        <w:tblW w:w="90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3"/>
        <w:gridCol w:w="659"/>
        <w:gridCol w:w="67"/>
        <w:gridCol w:w="279"/>
        <w:gridCol w:w="435"/>
        <w:gridCol w:w="570"/>
        <w:gridCol w:w="139"/>
        <w:gridCol w:w="202"/>
        <w:gridCol w:w="223"/>
        <w:gridCol w:w="441"/>
        <w:gridCol w:w="44"/>
        <w:gridCol w:w="1031"/>
        <w:gridCol w:w="643"/>
        <w:gridCol w:w="362"/>
        <w:gridCol w:w="266"/>
        <w:gridCol w:w="183"/>
        <w:gridCol w:w="432"/>
        <w:gridCol w:w="55"/>
        <w:gridCol w:w="371"/>
        <w:gridCol w:w="299"/>
        <w:gridCol w:w="738"/>
        <w:gridCol w:w="8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单位</w:t>
            </w:r>
            <w:r>
              <w:rPr>
                <w:rFonts w:hint="eastAsia"/>
                <w:b/>
                <w:bCs/>
                <w:color w:val="auto"/>
                <w:sz w:val="24"/>
              </w:rPr>
              <w:t>名称</w:t>
            </w:r>
          </w:p>
        </w:tc>
        <w:tc>
          <w:tcPr>
            <w:tcW w:w="75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2" w:hRule="exac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单位地址</w:t>
            </w:r>
          </w:p>
        </w:tc>
        <w:tc>
          <w:tcPr>
            <w:tcW w:w="75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exac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负责人</w:t>
            </w:r>
          </w:p>
        </w:tc>
        <w:tc>
          <w:tcPr>
            <w:tcW w:w="2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职务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电话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exac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联系人</w:t>
            </w:r>
          </w:p>
        </w:tc>
        <w:tc>
          <w:tcPr>
            <w:tcW w:w="2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职务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电话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管理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制度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教学管理制度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学员管理制度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后勤制度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0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财务制度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效果制度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学时制度</w:t>
            </w:r>
          </w:p>
        </w:tc>
        <w:tc>
          <w:tcPr>
            <w:tcW w:w="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</w:rPr>
              <w:t>登记管理</w:t>
            </w:r>
            <w:r>
              <w:rPr>
                <w:rFonts w:hint="eastAsia"/>
                <w:b/>
                <w:bCs/>
                <w:color w:val="auto"/>
                <w:lang w:eastAsia="zh-CN"/>
              </w:rPr>
              <w:t>制度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9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培训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经验</w:t>
            </w:r>
          </w:p>
        </w:tc>
        <w:tc>
          <w:tcPr>
            <w:tcW w:w="2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开展过专业科目培训</w:t>
            </w: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实施过高研班项目</w:t>
            </w: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  <w:jc w:val="center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人 员 情 况</w:t>
            </w:r>
          </w:p>
        </w:tc>
        <w:tc>
          <w:tcPr>
            <w:tcW w:w="824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36" w:firstLineChars="98"/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b/>
                <w:bCs/>
                <w:color w:val="auto"/>
                <w:sz w:val="24"/>
              </w:rPr>
              <w:t>现</w:t>
            </w:r>
            <w:r>
              <w:rPr>
                <w:rFonts w:hint="eastAsia"/>
                <w:b/>
                <w:bCs/>
                <w:color w:val="auto"/>
                <w:sz w:val="24"/>
              </w:rPr>
              <w:t>有人数(人)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专职人员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管理人员</w:t>
            </w: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兼职人员</w:t>
            </w:r>
          </w:p>
        </w:tc>
        <w:tc>
          <w:tcPr>
            <w:tcW w:w="27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副高职称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7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专职教师</w:t>
            </w: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270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正高职称</w:t>
            </w:r>
          </w:p>
        </w:tc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  <w:jc w:val="center"/>
        </w:trPr>
        <w:tc>
          <w:tcPr>
            <w:tcW w:w="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7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高级职称</w:t>
            </w: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70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博士（副高以下职称）</w:t>
            </w:r>
          </w:p>
        </w:tc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exact"/>
          <w:jc w:val="center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pacing w:val="16"/>
                <w:sz w:val="24"/>
              </w:rPr>
            </w:pPr>
            <w:r>
              <w:rPr>
                <w:b/>
                <w:bCs/>
                <w:color w:val="auto"/>
                <w:spacing w:val="16"/>
                <w:sz w:val="24"/>
              </w:rPr>
              <w:t>管理人员情况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姓 名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职  务</w:t>
            </w:r>
          </w:p>
        </w:tc>
        <w:tc>
          <w:tcPr>
            <w:tcW w:w="1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分  管  工  作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联 系 电 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exact"/>
          <w:jc w:val="center"/>
        </w:trPr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2" w:hRule="exact"/>
          <w:jc w:val="center"/>
        </w:trPr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7" w:hRule="exact"/>
          <w:jc w:val="center"/>
        </w:trPr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exact"/>
          <w:jc w:val="center"/>
        </w:trPr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31" w:hRule="exact"/>
          <w:jc w:val="center"/>
        </w:trPr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拟申请培训的专业</w:t>
            </w:r>
          </w:p>
        </w:tc>
        <w:tc>
          <w:tcPr>
            <w:tcW w:w="824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90" w:hRule="exact"/>
          <w:jc w:val="center"/>
        </w:trPr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报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见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824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560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 xml:space="preserve">      </w:t>
            </w:r>
          </w:p>
          <w:p>
            <w:pPr>
              <w:adjustRightInd w:val="0"/>
              <w:snapToGrid w:val="0"/>
              <w:ind w:right="560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 xml:space="preserve">                  负责人签字：         </w:t>
            </w:r>
            <w:r>
              <w:rPr>
                <w:rFonts w:hint="eastAsia"/>
                <w:b/>
                <w:bCs/>
                <w:color w:val="auto"/>
                <w:sz w:val="24"/>
              </w:rPr>
              <w:t>（公章）</w:t>
            </w:r>
          </w:p>
          <w:p>
            <w:pPr>
              <w:adjustRightInd w:val="0"/>
              <w:snapToGrid w:val="0"/>
              <w:ind w:right="560"/>
              <w:jc w:val="center"/>
              <w:rPr>
                <w:b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65" w:hRule="exact"/>
          <w:jc w:val="center"/>
        </w:trPr>
        <w:tc>
          <w:tcPr>
            <w:tcW w:w="8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市人力社保局</w:t>
            </w:r>
            <w:r>
              <w:rPr>
                <w:rFonts w:hint="eastAsia"/>
                <w:b/>
                <w:bCs/>
                <w:color w:val="auto"/>
                <w:sz w:val="24"/>
              </w:rPr>
              <w:t>审核意见</w:t>
            </w:r>
          </w:p>
        </w:tc>
        <w:tc>
          <w:tcPr>
            <w:tcW w:w="824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560"/>
              <w:jc w:val="both"/>
              <w:rPr>
                <w:rFonts w:hint="eastAsia"/>
                <w:b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（公章）</w:t>
            </w:r>
          </w:p>
          <w:p>
            <w:pPr>
              <w:adjustRightInd w:val="0"/>
              <w:snapToGrid w:val="0"/>
              <w:ind w:right="560"/>
              <w:jc w:val="center"/>
              <w:rPr>
                <w:b/>
                <w:bCs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 xml:space="preserve">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/>
          <w:color w:val="auto"/>
          <w:spacing w:val="-11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D2886"/>
    <w:rsid w:val="02FD159E"/>
    <w:rsid w:val="0ACB3F3A"/>
    <w:rsid w:val="0BF620DB"/>
    <w:rsid w:val="0EFB563C"/>
    <w:rsid w:val="165A672E"/>
    <w:rsid w:val="17B53FD6"/>
    <w:rsid w:val="1EEC2BEC"/>
    <w:rsid w:val="1F3B3C32"/>
    <w:rsid w:val="21C4741D"/>
    <w:rsid w:val="22023CB6"/>
    <w:rsid w:val="23542A04"/>
    <w:rsid w:val="2AF84873"/>
    <w:rsid w:val="2D3F5C83"/>
    <w:rsid w:val="30890C0C"/>
    <w:rsid w:val="36DA0BFF"/>
    <w:rsid w:val="388D2886"/>
    <w:rsid w:val="39D534EF"/>
    <w:rsid w:val="3A887CA8"/>
    <w:rsid w:val="3E6A3B89"/>
    <w:rsid w:val="401B10F0"/>
    <w:rsid w:val="497E401F"/>
    <w:rsid w:val="50EA077F"/>
    <w:rsid w:val="51457622"/>
    <w:rsid w:val="52683A33"/>
    <w:rsid w:val="536100EE"/>
    <w:rsid w:val="55086067"/>
    <w:rsid w:val="5CF34B22"/>
    <w:rsid w:val="5F424007"/>
    <w:rsid w:val="61F3144B"/>
    <w:rsid w:val="6B791C16"/>
    <w:rsid w:val="6C555469"/>
    <w:rsid w:val="6CE24D13"/>
    <w:rsid w:val="6DEA7FA5"/>
    <w:rsid w:val="6F444680"/>
    <w:rsid w:val="715C10BE"/>
    <w:rsid w:val="716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2021-02-22T08:13:00Z</dcterms:created>
  <dc:creator>微微方</dc:creator>
  <cp:lastModifiedBy>微微方</cp:lastModifiedBy>
  <cp:lastPrinted>2021-02-23T07:50:00Z</cp:lastPrinted>
  <dcterms:modified xsi:type="dcterms:W3CDTF">2021-02-24T03:26:36Z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